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BA3ABC" w14:textId="4E88BAEB" w:rsidR="00124A72" w:rsidRDefault="00124A72" w:rsidP="009A6182"/>
    <w:p w14:paraId="71FAEA22" w14:textId="77777777" w:rsidR="00D366E3" w:rsidRDefault="00D366E3" w:rsidP="00124A72">
      <w:pPr>
        <w:jc w:val="center"/>
      </w:pPr>
    </w:p>
    <w:p w14:paraId="41F51276" w14:textId="77777777" w:rsidR="00124A72" w:rsidRDefault="00124A72" w:rsidP="00124A72">
      <w:pPr>
        <w:jc w:val="center"/>
      </w:pPr>
    </w:p>
    <w:p w14:paraId="71D2194C" w14:textId="77777777" w:rsidR="00124A72" w:rsidRDefault="00124A72" w:rsidP="00124A72">
      <w:pPr>
        <w:jc w:val="center"/>
      </w:pPr>
      <w:bookmarkStart w:id="0" w:name="_GoBack"/>
      <w:bookmarkEnd w:id="0"/>
    </w:p>
    <w:p w14:paraId="2421700C" w14:textId="77777777" w:rsidR="00124A72" w:rsidRDefault="00124A72" w:rsidP="00124A72">
      <w:pPr>
        <w:jc w:val="center"/>
      </w:pPr>
    </w:p>
    <w:p w14:paraId="31D44484" w14:textId="77777777" w:rsidR="00124A72" w:rsidRDefault="00124A72" w:rsidP="00124A72">
      <w:pPr>
        <w:jc w:val="center"/>
        <w:rPr>
          <w:b/>
        </w:rPr>
      </w:pPr>
      <w:r w:rsidRPr="00D366E3">
        <w:rPr>
          <w:b/>
        </w:rPr>
        <w:t>Why Luxury Ho</w:t>
      </w:r>
      <w:r w:rsidR="00D366E3">
        <w:rPr>
          <w:b/>
        </w:rPr>
        <w:t>tels and Restaurants Make Losses</w:t>
      </w:r>
    </w:p>
    <w:p w14:paraId="375552B9" w14:textId="77777777" w:rsidR="00D366E3" w:rsidRPr="00D366E3" w:rsidRDefault="00D366E3" w:rsidP="00124A72">
      <w:pPr>
        <w:jc w:val="center"/>
        <w:rPr>
          <w:b/>
        </w:rPr>
      </w:pPr>
    </w:p>
    <w:p w14:paraId="39A1884D" w14:textId="77777777" w:rsidR="00D366E3" w:rsidRPr="0095125A" w:rsidRDefault="00D366E3" w:rsidP="00D366E3">
      <w:pPr>
        <w:tabs>
          <w:tab w:val="left" w:pos="735"/>
          <w:tab w:val="left" w:pos="4500"/>
          <w:tab w:val="center" w:pos="4635"/>
        </w:tabs>
        <w:spacing w:line="720" w:lineRule="auto"/>
        <w:ind w:firstLine="720"/>
        <w:jc w:val="center"/>
        <w:rPr>
          <w:b/>
        </w:rPr>
      </w:pPr>
      <w:r>
        <w:rPr>
          <w:b/>
        </w:rPr>
        <w:t>Research Methods</w:t>
      </w:r>
    </w:p>
    <w:p w14:paraId="04F6BEC7" w14:textId="77777777" w:rsidR="00D366E3" w:rsidRDefault="00D366E3" w:rsidP="00D366E3">
      <w:pPr>
        <w:spacing w:line="720" w:lineRule="auto"/>
        <w:ind w:firstLine="720"/>
        <w:jc w:val="center"/>
      </w:pPr>
      <w:r>
        <w:rPr>
          <w:b/>
        </w:rPr>
        <w:t>05/31</w:t>
      </w:r>
      <w:r w:rsidRPr="0095125A">
        <w:rPr>
          <w:b/>
        </w:rPr>
        <w:t>/</w:t>
      </w:r>
      <w:commentRangeStart w:id="1"/>
      <w:r w:rsidRPr="0095125A">
        <w:rPr>
          <w:b/>
        </w:rPr>
        <w:t>2019</w:t>
      </w:r>
      <w:commentRangeEnd w:id="1"/>
      <w:r w:rsidR="004A2C2D">
        <w:rPr>
          <w:rStyle w:val="CommentReference"/>
        </w:rPr>
        <w:commentReference w:id="1"/>
      </w:r>
    </w:p>
    <w:p w14:paraId="090192BE" w14:textId="77777777" w:rsidR="00124A72" w:rsidRDefault="00124A72" w:rsidP="00124A72">
      <w:pPr>
        <w:jc w:val="cente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7665"/>
        <w:gridCol w:w="1095"/>
      </w:tblGrid>
      <w:tr w:rsidR="004A2C2D" w14:paraId="74198423" w14:textId="77777777" w:rsidTr="004A2C2D">
        <w:trPr>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BFBFBF"/>
            <w:hideMark/>
          </w:tcPr>
          <w:p w14:paraId="7879CF7A" w14:textId="77777777" w:rsidR="004A2C2D" w:rsidRDefault="004A2C2D">
            <w:pPr>
              <w:pStyle w:val="NormalWeb"/>
              <w:spacing w:before="30" w:beforeAutospacing="0" w:after="30" w:afterAutospacing="0"/>
              <w:ind w:left="120" w:right="120"/>
              <w:jc w:val="center"/>
              <w:rPr>
                <w:sz w:val="22"/>
                <w:szCs w:val="22"/>
              </w:rPr>
            </w:pPr>
            <w:r>
              <w:rPr>
                <w:rFonts w:ascii="Calibri Light" w:hAnsi="Calibri Light" w:cs="Calibri Light"/>
                <w:b/>
                <w:bCs/>
                <w:color w:val="000000"/>
              </w:rPr>
              <w:t>Grading Rubric</w:t>
            </w:r>
          </w:p>
        </w:tc>
      </w:tr>
      <w:tr w:rsidR="004A2C2D" w14:paraId="1EA9C854" w14:textId="77777777" w:rsidTr="004A2C2D">
        <w:trPr>
          <w:trHeight w:val="300"/>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D9D9D9"/>
            <w:hideMark/>
          </w:tcPr>
          <w:p w14:paraId="11EF26A2" w14:textId="77777777" w:rsidR="004A2C2D" w:rsidRDefault="004A2C2D">
            <w:pPr>
              <w:pStyle w:val="NormalWeb"/>
              <w:spacing w:before="0" w:beforeAutospacing="0" w:after="0" w:afterAutospacing="0"/>
              <w:ind w:left="120" w:right="120"/>
            </w:pPr>
            <w:r>
              <w:rPr>
                <w:rFonts w:ascii="Calibri Light" w:hAnsi="Calibri Light" w:cs="Calibri Light"/>
                <w:b/>
                <w:bCs/>
                <w:color w:val="000000"/>
              </w:rPr>
              <w:t>Criteria</w:t>
            </w:r>
          </w:p>
        </w:tc>
      </w:tr>
      <w:tr w:rsidR="004A2C2D" w14:paraId="0D0D8726" w14:textId="77777777" w:rsidTr="004A2C2D">
        <w:trPr>
          <w:trHeight w:val="345"/>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7277102F" w14:textId="77777777" w:rsidR="004A2C2D" w:rsidRDefault="004A2C2D">
            <w:pPr>
              <w:pStyle w:val="NormalWeb"/>
              <w:spacing w:before="0" w:beforeAutospacing="0" w:after="0" w:afterAutospacing="0"/>
              <w:ind w:left="120" w:right="120"/>
            </w:pPr>
            <w:r>
              <w:rPr>
                <w:rFonts w:ascii="Calibri Light" w:hAnsi="Calibri Light" w:cs="Calibri Light"/>
                <w:color w:val="000000"/>
              </w:rPr>
              <w:t> </w:t>
            </w:r>
          </w:p>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5CB4DAD3" w14:textId="77777777" w:rsidR="004A2C2D" w:rsidRDefault="004A2C2D">
            <w:pPr>
              <w:pStyle w:val="NormalWeb"/>
              <w:spacing w:before="0" w:beforeAutospacing="0" w:after="0" w:afterAutospacing="0"/>
              <w:ind w:left="120" w:right="120"/>
            </w:pPr>
            <w:r>
              <w:rPr>
                <w:rFonts w:ascii="Calibri Light" w:hAnsi="Calibri Light" w:cs="Calibri Light"/>
                <w:b/>
                <w:bCs/>
                <w:color w:val="000000"/>
              </w:rPr>
              <w:t>Content (4 points)</w:t>
            </w:r>
          </w:p>
        </w:tc>
        <w:tc>
          <w:tcPr>
            <w:tcW w:w="1095" w:type="dxa"/>
            <w:tcBorders>
              <w:top w:val="outset" w:sz="6" w:space="0" w:color="auto"/>
              <w:left w:val="outset" w:sz="6" w:space="0" w:color="auto"/>
              <w:bottom w:val="outset" w:sz="6" w:space="0" w:color="auto"/>
              <w:right w:val="outset" w:sz="6" w:space="0" w:color="auto"/>
            </w:tcBorders>
            <w:shd w:val="clear" w:color="auto" w:fill="F2F2F2"/>
            <w:hideMark/>
          </w:tcPr>
          <w:p w14:paraId="213BC551" w14:textId="77777777" w:rsidR="004A2C2D" w:rsidRDefault="004A2C2D">
            <w:pPr>
              <w:pStyle w:val="NormalWeb"/>
              <w:spacing w:before="0" w:beforeAutospacing="0" w:after="0" w:afterAutospacing="0"/>
              <w:ind w:left="120" w:right="120"/>
              <w:jc w:val="center"/>
            </w:pPr>
            <w:r>
              <w:rPr>
                <w:rFonts w:ascii="Calibri Light" w:hAnsi="Calibri Light" w:cs="Calibri Light"/>
                <w:b/>
                <w:bCs/>
                <w:color w:val="000000"/>
              </w:rPr>
              <w:t>Points</w:t>
            </w:r>
          </w:p>
        </w:tc>
      </w:tr>
      <w:tr w:rsidR="004A2C2D" w14:paraId="1172E429"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5B0684A9" w14:textId="77777777" w:rsidR="004A2C2D" w:rsidRDefault="004A2C2D">
            <w:pPr>
              <w:pStyle w:val="NormalWeb"/>
              <w:spacing w:before="30" w:beforeAutospacing="0" w:after="30" w:afterAutospacing="0"/>
              <w:ind w:left="120" w:right="120"/>
              <w:jc w:val="center"/>
            </w:pPr>
            <w:r>
              <w:rPr>
                <w:rFonts w:ascii="Calibri Light" w:hAnsi="Calibri Light" w:cs="Calibri Light"/>
                <w:color w:val="000000"/>
              </w:rPr>
              <w:t>1</w:t>
            </w:r>
          </w:p>
        </w:tc>
        <w:tc>
          <w:tcPr>
            <w:tcW w:w="7665" w:type="dxa"/>
            <w:tcBorders>
              <w:top w:val="outset" w:sz="6" w:space="0" w:color="auto"/>
              <w:left w:val="outset" w:sz="6" w:space="0" w:color="auto"/>
              <w:bottom w:val="outset" w:sz="6" w:space="0" w:color="auto"/>
              <w:right w:val="outset" w:sz="6" w:space="0" w:color="auto"/>
            </w:tcBorders>
            <w:hideMark/>
          </w:tcPr>
          <w:p w14:paraId="241C28A7" w14:textId="77777777" w:rsidR="004A2C2D" w:rsidRDefault="004A2C2D">
            <w:pPr>
              <w:pStyle w:val="NormalWeb"/>
              <w:spacing w:before="30" w:beforeAutospacing="0" w:after="30" w:afterAutospacing="0"/>
              <w:ind w:right="120"/>
            </w:pPr>
            <w:r>
              <w:rPr>
                <w:rFonts w:ascii="Calibri Light" w:hAnsi="Calibri Light" w:cs="Calibri Light"/>
              </w:rPr>
              <w:t>Clearly defined the problem, purpose and two to three research questions for a quantitative study</w:t>
            </w:r>
          </w:p>
        </w:tc>
        <w:tc>
          <w:tcPr>
            <w:tcW w:w="1095" w:type="dxa"/>
            <w:tcBorders>
              <w:top w:val="outset" w:sz="6" w:space="0" w:color="auto"/>
              <w:left w:val="outset" w:sz="6" w:space="0" w:color="auto"/>
              <w:bottom w:val="outset" w:sz="6" w:space="0" w:color="auto"/>
              <w:right w:val="outset" w:sz="6" w:space="0" w:color="auto"/>
            </w:tcBorders>
            <w:hideMark/>
          </w:tcPr>
          <w:p w14:paraId="67505FAA" w14:textId="0631FE1D" w:rsidR="004A2C2D" w:rsidRDefault="004A2C2D">
            <w:pPr>
              <w:pStyle w:val="NormalWeb"/>
              <w:spacing w:before="30" w:beforeAutospacing="0" w:after="30" w:afterAutospacing="0"/>
              <w:ind w:left="120" w:right="120"/>
              <w:jc w:val="center"/>
            </w:pPr>
            <w:r>
              <w:rPr>
                <w:rFonts w:ascii="Calibri Light" w:hAnsi="Calibri Light" w:cs="Calibri Light"/>
                <w:color w:val="000000"/>
              </w:rPr>
              <w:t>1/ 2</w:t>
            </w:r>
          </w:p>
        </w:tc>
      </w:tr>
      <w:tr w:rsidR="004A2C2D" w14:paraId="3ACB1623" w14:textId="77777777" w:rsidTr="004A2C2D">
        <w:trPr>
          <w:trHeight w:val="584"/>
          <w:jc w:val="center"/>
        </w:trPr>
        <w:tc>
          <w:tcPr>
            <w:tcW w:w="525" w:type="dxa"/>
            <w:tcBorders>
              <w:top w:val="outset" w:sz="6" w:space="0" w:color="auto"/>
              <w:left w:val="outset" w:sz="6" w:space="0" w:color="auto"/>
              <w:bottom w:val="outset" w:sz="6" w:space="0" w:color="auto"/>
              <w:right w:val="outset" w:sz="6" w:space="0" w:color="auto"/>
            </w:tcBorders>
            <w:hideMark/>
          </w:tcPr>
          <w:p w14:paraId="7FA7C5D8" w14:textId="77777777" w:rsidR="004A2C2D" w:rsidRDefault="004A2C2D">
            <w:pPr>
              <w:pStyle w:val="NormalWeb"/>
              <w:spacing w:before="30" w:beforeAutospacing="0" w:after="30" w:afterAutospacing="0"/>
              <w:ind w:left="120" w:right="120"/>
              <w:jc w:val="center"/>
            </w:pPr>
            <w:r>
              <w:rPr>
                <w:rFonts w:ascii="Calibri Light" w:hAnsi="Calibri Light" w:cs="Calibri Light"/>
                <w:color w:val="000000"/>
              </w:rPr>
              <w:t>2</w:t>
            </w:r>
          </w:p>
        </w:tc>
        <w:tc>
          <w:tcPr>
            <w:tcW w:w="7665" w:type="dxa"/>
            <w:tcBorders>
              <w:top w:val="outset" w:sz="6" w:space="0" w:color="auto"/>
              <w:left w:val="outset" w:sz="6" w:space="0" w:color="auto"/>
              <w:bottom w:val="outset" w:sz="6" w:space="0" w:color="auto"/>
              <w:right w:val="outset" w:sz="6" w:space="0" w:color="auto"/>
            </w:tcBorders>
            <w:hideMark/>
          </w:tcPr>
          <w:p w14:paraId="625DDE36" w14:textId="77777777" w:rsidR="004A2C2D" w:rsidRDefault="004A2C2D">
            <w:pPr>
              <w:pStyle w:val="NormalWeb"/>
              <w:spacing w:before="0" w:beforeAutospacing="0" w:after="0" w:afterAutospacing="0"/>
            </w:pPr>
            <w:r>
              <w:rPr>
                <w:rFonts w:ascii="Calibri Light" w:hAnsi="Calibri Light" w:cs="Calibri Light"/>
              </w:rPr>
              <w:t>Problem, purpose, and research questions all align to one another</w:t>
            </w:r>
          </w:p>
        </w:tc>
        <w:tc>
          <w:tcPr>
            <w:tcW w:w="1095" w:type="dxa"/>
            <w:tcBorders>
              <w:top w:val="outset" w:sz="6" w:space="0" w:color="auto"/>
              <w:left w:val="outset" w:sz="6" w:space="0" w:color="auto"/>
              <w:bottom w:val="outset" w:sz="6" w:space="0" w:color="auto"/>
              <w:right w:val="outset" w:sz="6" w:space="0" w:color="auto"/>
            </w:tcBorders>
            <w:hideMark/>
          </w:tcPr>
          <w:p w14:paraId="4622A970" w14:textId="3E5A3F72" w:rsidR="004A2C2D" w:rsidRDefault="004A2C2D">
            <w:pPr>
              <w:pStyle w:val="NormalWeb"/>
              <w:spacing w:before="30" w:beforeAutospacing="0" w:after="30" w:afterAutospacing="0"/>
              <w:ind w:left="120" w:right="120"/>
              <w:jc w:val="center"/>
            </w:pPr>
            <w:r>
              <w:rPr>
                <w:rFonts w:ascii="Calibri Light" w:hAnsi="Calibri Light" w:cs="Calibri Light"/>
                <w:color w:val="000000"/>
              </w:rPr>
              <w:t>0/ 1</w:t>
            </w:r>
          </w:p>
        </w:tc>
      </w:tr>
      <w:tr w:rsidR="004A2C2D" w14:paraId="3900D1DE"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1C1D1E80" w14:textId="77777777" w:rsidR="004A2C2D" w:rsidRDefault="004A2C2D">
            <w:pPr>
              <w:pStyle w:val="NormalWeb"/>
              <w:spacing w:before="30" w:beforeAutospacing="0" w:after="30" w:afterAutospacing="0"/>
              <w:ind w:left="120" w:right="120"/>
              <w:jc w:val="center"/>
            </w:pPr>
            <w:r>
              <w:rPr>
                <w:rFonts w:ascii="Calibri Light" w:hAnsi="Calibri Light" w:cs="Calibri Light"/>
                <w:color w:val="000000"/>
              </w:rPr>
              <w:t>3</w:t>
            </w:r>
          </w:p>
        </w:tc>
        <w:tc>
          <w:tcPr>
            <w:tcW w:w="7665" w:type="dxa"/>
            <w:tcBorders>
              <w:top w:val="outset" w:sz="6" w:space="0" w:color="auto"/>
              <w:left w:val="outset" w:sz="6" w:space="0" w:color="auto"/>
              <w:bottom w:val="outset" w:sz="6" w:space="0" w:color="auto"/>
              <w:right w:val="outset" w:sz="6" w:space="0" w:color="auto"/>
            </w:tcBorders>
            <w:hideMark/>
          </w:tcPr>
          <w:p w14:paraId="2427C98D" w14:textId="77777777" w:rsidR="004A2C2D" w:rsidRDefault="004A2C2D">
            <w:pPr>
              <w:pStyle w:val="NormalWeb"/>
              <w:spacing w:before="0" w:beforeAutospacing="0" w:after="0" w:afterAutospacing="0"/>
            </w:pPr>
            <w:r>
              <w:rPr>
                <w:rFonts w:ascii="Calibri Light" w:hAnsi="Calibri Light" w:cs="Calibri Light"/>
              </w:rPr>
              <w:t>Discuss the quantitative design that is most appropriate for the study</w:t>
            </w:r>
          </w:p>
        </w:tc>
        <w:tc>
          <w:tcPr>
            <w:tcW w:w="1095" w:type="dxa"/>
            <w:tcBorders>
              <w:top w:val="outset" w:sz="6" w:space="0" w:color="auto"/>
              <w:left w:val="outset" w:sz="6" w:space="0" w:color="auto"/>
              <w:bottom w:val="outset" w:sz="6" w:space="0" w:color="auto"/>
              <w:right w:val="outset" w:sz="6" w:space="0" w:color="auto"/>
            </w:tcBorders>
            <w:hideMark/>
          </w:tcPr>
          <w:p w14:paraId="256BF0C7" w14:textId="7BEBC380" w:rsidR="004A2C2D" w:rsidRDefault="004A2C2D">
            <w:pPr>
              <w:pStyle w:val="NormalWeb"/>
              <w:spacing w:before="30" w:beforeAutospacing="0" w:after="30" w:afterAutospacing="0"/>
              <w:ind w:left="120" w:right="120"/>
              <w:jc w:val="center"/>
            </w:pPr>
            <w:r>
              <w:rPr>
                <w:rFonts w:ascii="Calibri Light" w:hAnsi="Calibri Light" w:cs="Calibri Light"/>
                <w:color w:val="000000"/>
              </w:rPr>
              <w:t>1/1</w:t>
            </w:r>
          </w:p>
        </w:tc>
      </w:tr>
      <w:tr w:rsidR="004A2C2D" w14:paraId="3BC672E7"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6F8007BD" w14:textId="77777777" w:rsidR="004A2C2D" w:rsidRDefault="004A2C2D"/>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1DB5D28D" w14:textId="77777777" w:rsidR="004A2C2D" w:rsidRDefault="004A2C2D">
            <w:pPr>
              <w:pStyle w:val="NormalWeb"/>
              <w:spacing w:before="0" w:beforeAutospacing="0" w:after="0" w:afterAutospacing="0"/>
              <w:ind w:left="120" w:right="120"/>
              <w:rPr>
                <w:rFonts w:ascii="Calibri" w:eastAsiaTheme="minorHAnsi" w:hAnsi="Calibri" w:cs="Calibri"/>
                <w:sz w:val="22"/>
                <w:szCs w:val="22"/>
              </w:rPr>
            </w:pPr>
            <w:r>
              <w:rPr>
                <w:rFonts w:ascii="Calibri Light" w:hAnsi="Calibri Light" w:cs="Calibri Light"/>
                <w:b/>
                <w:bCs/>
                <w:color w:val="000000"/>
              </w:rPr>
              <w:t>Organization (1  point)</w:t>
            </w:r>
          </w:p>
        </w:tc>
        <w:tc>
          <w:tcPr>
            <w:tcW w:w="10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635B2C7C" w14:textId="77777777" w:rsidR="004A2C2D" w:rsidRDefault="004A2C2D"/>
        </w:tc>
      </w:tr>
      <w:tr w:rsidR="004A2C2D" w14:paraId="1D6CEB82"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4732EA4C" w14:textId="77777777" w:rsidR="004A2C2D" w:rsidRDefault="004A2C2D">
            <w:pPr>
              <w:pStyle w:val="NormalWeb"/>
              <w:spacing w:before="30" w:beforeAutospacing="0" w:after="30" w:afterAutospacing="0"/>
              <w:ind w:left="120" w:right="120"/>
              <w:jc w:val="center"/>
              <w:rPr>
                <w:rFonts w:ascii="Calibri" w:eastAsiaTheme="minorHAnsi" w:hAnsi="Calibri" w:cs="Calibri"/>
                <w:sz w:val="22"/>
                <w:szCs w:val="22"/>
              </w:rPr>
            </w:pPr>
            <w:r>
              <w:rPr>
                <w:rFonts w:ascii="Calibri Light" w:hAnsi="Calibri Light" w:cs="Calibri Light"/>
                <w:color w:val="000000"/>
              </w:rPr>
              <w:t>4</w:t>
            </w:r>
          </w:p>
        </w:tc>
        <w:tc>
          <w:tcPr>
            <w:tcW w:w="7665" w:type="dxa"/>
            <w:tcBorders>
              <w:top w:val="outset" w:sz="6" w:space="0" w:color="auto"/>
              <w:left w:val="outset" w:sz="6" w:space="0" w:color="auto"/>
              <w:bottom w:val="outset" w:sz="6" w:space="0" w:color="auto"/>
              <w:right w:val="outset" w:sz="6" w:space="0" w:color="auto"/>
            </w:tcBorders>
            <w:hideMark/>
          </w:tcPr>
          <w:p w14:paraId="07535269" w14:textId="77777777" w:rsidR="004A2C2D" w:rsidRDefault="004A2C2D">
            <w:pPr>
              <w:pStyle w:val="NormalWeb"/>
              <w:spacing w:before="30" w:beforeAutospacing="0" w:after="30" w:afterAutospacing="0"/>
              <w:ind w:left="120" w:right="120"/>
            </w:pPr>
            <w:r>
              <w:rPr>
                <w:rFonts w:ascii="Calibri Light" w:hAnsi="Calibri Light" w:cs="Calibri Light"/>
                <w:color w:val="000000"/>
              </w:rPr>
              <w:t>Organized and presented in a clear manner. Included a minimum of five scholarly references, with appropriate APA formatting applied to citations and paraphrasing.</w:t>
            </w:r>
          </w:p>
        </w:tc>
        <w:tc>
          <w:tcPr>
            <w:tcW w:w="1095" w:type="dxa"/>
            <w:tcBorders>
              <w:top w:val="outset" w:sz="6" w:space="0" w:color="auto"/>
              <w:left w:val="outset" w:sz="6" w:space="0" w:color="auto"/>
              <w:bottom w:val="outset" w:sz="6" w:space="0" w:color="auto"/>
              <w:right w:val="outset" w:sz="6" w:space="0" w:color="auto"/>
            </w:tcBorders>
            <w:vAlign w:val="center"/>
            <w:hideMark/>
          </w:tcPr>
          <w:p w14:paraId="228D2FBB" w14:textId="11BA5F01" w:rsidR="004A2C2D" w:rsidRDefault="004A2C2D">
            <w:pPr>
              <w:pStyle w:val="NormalWeb"/>
              <w:spacing w:before="30" w:beforeAutospacing="0" w:after="30" w:afterAutospacing="0"/>
              <w:ind w:left="120" w:right="120"/>
              <w:jc w:val="center"/>
            </w:pPr>
            <w:r>
              <w:rPr>
                <w:rFonts w:ascii="Calibri Light" w:hAnsi="Calibri Light" w:cs="Calibri Light"/>
                <w:color w:val="000000"/>
              </w:rPr>
              <w:t>1/1</w:t>
            </w:r>
          </w:p>
        </w:tc>
      </w:tr>
      <w:tr w:rsidR="004A2C2D" w14:paraId="44C2918E"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76939425" w14:textId="77777777" w:rsidR="004A2C2D" w:rsidRDefault="004A2C2D"/>
        </w:tc>
        <w:tc>
          <w:tcPr>
            <w:tcW w:w="7665" w:type="dxa"/>
            <w:tcBorders>
              <w:top w:val="outset" w:sz="6" w:space="0" w:color="auto"/>
              <w:left w:val="outset" w:sz="6" w:space="0" w:color="auto"/>
              <w:bottom w:val="outset" w:sz="6" w:space="0" w:color="auto"/>
              <w:right w:val="outset" w:sz="6" w:space="0" w:color="auto"/>
            </w:tcBorders>
            <w:hideMark/>
          </w:tcPr>
          <w:p w14:paraId="16A738F1" w14:textId="77777777" w:rsidR="004A2C2D" w:rsidRDefault="004A2C2D">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284045CD" w14:textId="77777777" w:rsidR="004A2C2D" w:rsidRDefault="004A2C2D">
            <w:pPr>
              <w:rPr>
                <w:rFonts w:eastAsia="Times New Roman"/>
                <w:sz w:val="20"/>
                <w:szCs w:val="20"/>
              </w:rPr>
            </w:pPr>
          </w:p>
        </w:tc>
      </w:tr>
      <w:tr w:rsidR="004A2C2D" w14:paraId="02097090"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7756C462" w14:textId="77777777" w:rsidR="004A2C2D" w:rsidRDefault="004A2C2D">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56B8CE99" w14:textId="77777777" w:rsidR="004A2C2D" w:rsidRDefault="004A2C2D">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0ADAAC1C" w14:textId="77777777" w:rsidR="004A2C2D" w:rsidRDefault="004A2C2D">
            <w:pPr>
              <w:rPr>
                <w:rFonts w:eastAsia="Times New Roman"/>
                <w:sz w:val="20"/>
                <w:szCs w:val="20"/>
              </w:rPr>
            </w:pPr>
          </w:p>
        </w:tc>
      </w:tr>
      <w:tr w:rsidR="004A2C2D" w14:paraId="5280B3F3" w14:textId="77777777" w:rsidTr="004A2C2D">
        <w:trPr>
          <w:jc w:val="center"/>
        </w:trPr>
        <w:tc>
          <w:tcPr>
            <w:tcW w:w="525" w:type="dxa"/>
            <w:tcBorders>
              <w:top w:val="outset" w:sz="6" w:space="0" w:color="auto"/>
              <w:left w:val="outset" w:sz="6" w:space="0" w:color="auto"/>
              <w:bottom w:val="outset" w:sz="6" w:space="0" w:color="auto"/>
              <w:right w:val="outset" w:sz="6" w:space="0" w:color="auto"/>
            </w:tcBorders>
            <w:hideMark/>
          </w:tcPr>
          <w:p w14:paraId="3F2FF53E" w14:textId="77777777" w:rsidR="004A2C2D" w:rsidRDefault="004A2C2D">
            <w:pPr>
              <w:rPr>
                <w:rFonts w:eastAsia="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2DE01675" w14:textId="77777777" w:rsidR="004A2C2D" w:rsidRDefault="004A2C2D">
            <w:pPr>
              <w:rPr>
                <w:rFonts w:eastAsia="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08CA4333" w14:textId="77777777" w:rsidR="004A2C2D" w:rsidRDefault="004A2C2D">
            <w:pPr>
              <w:rPr>
                <w:rFonts w:eastAsia="Times New Roman"/>
                <w:sz w:val="20"/>
                <w:szCs w:val="20"/>
              </w:rPr>
            </w:pPr>
          </w:p>
        </w:tc>
      </w:tr>
      <w:tr w:rsidR="004A2C2D" w14:paraId="1EE91C01" w14:textId="77777777" w:rsidTr="004A2C2D">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2E844280" w14:textId="77777777" w:rsidR="004A2C2D" w:rsidRDefault="004A2C2D">
            <w:pPr>
              <w:pStyle w:val="NormalWeb"/>
              <w:spacing w:before="30" w:beforeAutospacing="0" w:after="30" w:afterAutospacing="0"/>
              <w:ind w:left="120" w:right="120"/>
              <w:jc w:val="right"/>
              <w:rPr>
                <w:rFonts w:ascii="Calibri" w:eastAsiaTheme="minorHAnsi" w:hAnsi="Calibri" w:cs="Calibri"/>
                <w:sz w:val="22"/>
                <w:szCs w:val="22"/>
              </w:rPr>
            </w:pPr>
            <w:r>
              <w:rPr>
                <w:rFonts w:ascii="Calibri Light" w:hAnsi="Calibri Light" w:cs="Calibri Light"/>
                <w:b/>
                <w:bCs/>
                <w:color w:val="000000"/>
              </w:rPr>
              <w:t>Total</w:t>
            </w:r>
          </w:p>
        </w:tc>
        <w:tc>
          <w:tcPr>
            <w:tcW w:w="1095" w:type="dxa"/>
            <w:tcBorders>
              <w:top w:val="outset" w:sz="6" w:space="0" w:color="auto"/>
              <w:left w:val="outset" w:sz="6" w:space="0" w:color="auto"/>
              <w:bottom w:val="outset" w:sz="6" w:space="0" w:color="auto"/>
              <w:right w:val="outset" w:sz="6" w:space="0" w:color="auto"/>
            </w:tcBorders>
            <w:hideMark/>
          </w:tcPr>
          <w:p w14:paraId="22F7FE72" w14:textId="48E3A793" w:rsidR="004A2C2D" w:rsidRDefault="004A2C2D">
            <w:pPr>
              <w:pStyle w:val="NormalWeb"/>
              <w:spacing w:before="30" w:beforeAutospacing="0" w:after="30" w:afterAutospacing="0"/>
              <w:ind w:left="120" w:right="120"/>
              <w:jc w:val="center"/>
            </w:pPr>
            <w:r>
              <w:rPr>
                <w:rFonts w:ascii="Calibri Light" w:hAnsi="Calibri Light" w:cs="Calibri Light"/>
                <w:b/>
                <w:bCs/>
                <w:color w:val="000000"/>
              </w:rPr>
              <w:t>3/5</w:t>
            </w:r>
          </w:p>
        </w:tc>
      </w:tr>
    </w:tbl>
    <w:p w14:paraId="1C672A37" w14:textId="77777777" w:rsidR="00124A72" w:rsidRDefault="00124A72" w:rsidP="00636A09"/>
    <w:p w14:paraId="09590D0F" w14:textId="3856B345" w:rsidR="004A2C2D" w:rsidRDefault="004A2C2D" w:rsidP="00636A09">
      <w:r>
        <w:t>Sandra:</w:t>
      </w:r>
    </w:p>
    <w:p w14:paraId="71282818" w14:textId="272C2075" w:rsidR="004A2C2D" w:rsidRDefault="004A2C2D" w:rsidP="00636A09">
      <w:r>
        <w:t>You do not have the Statement of the Problem and the Purpose of the Study. You simply describe them.</w:t>
      </w:r>
    </w:p>
    <w:p w14:paraId="3CCB3362" w14:textId="1E644FE0" w:rsidR="00124A72" w:rsidRDefault="004A2C2D" w:rsidP="00636A09">
      <w:r w:rsidRPr="00194764">
        <w:rPr>
          <w:noProof/>
        </w:rPr>
        <w:lastRenderedPageBreak/>
        <w:drawing>
          <wp:inline distT="0" distB="0" distL="0" distR="0" wp14:anchorId="07C9644A" wp14:editId="469162BC">
            <wp:extent cx="5943600" cy="522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5227320"/>
                    </a:xfrm>
                    <a:prstGeom prst="rect">
                      <a:avLst/>
                    </a:prstGeom>
                    <a:noFill/>
                    <a:ln>
                      <a:noFill/>
                    </a:ln>
                  </pic:spPr>
                </pic:pic>
              </a:graphicData>
            </a:graphic>
          </wp:inline>
        </w:drawing>
      </w:r>
    </w:p>
    <w:p w14:paraId="5A7F014E" w14:textId="77777777" w:rsidR="00124A72" w:rsidRDefault="00124A72" w:rsidP="00636A09"/>
    <w:p w14:paraId="287B54AF" w14:textId="77777777" w:rsidR="00124A72" w:rsidRDefault="00124A72" w:rsidP="00636A09"/>
    <w:p w14:paraId="1E6C8CDA" w14:textId="77777777" w:rsidR="00124A72" w:rsidRDefault="00124A72" w:rsidP="00636A09"/>
    <w:p w14:paraId="4564416A" w14:textId="77777777" w:rsidR="00124A72" w:rsidRDefault="00124A72" w:rsidP="00636A09"/>
    <w:p w14:paraId="322E5E85" w14:textId="3C64A2BB" w:rsidR="00124A72" w:rsidRDefault="00124A72" w:rsidP="00636A09"/>
    <w:p w14:paraId="7BC3ADB5" w14:textId="77777777" w:rsidR="00D92FE3" w:rsidRDefault="00D92FE3" w:rsidP="00636A09"/>
    <w:p w14:paraId="37ECD415" w14:textId="77777777" w:rsidR="00124A72" w:rsidRDefault="00124A72" w:rsidP="00636A09"/>
    <w:p w14:paraId="1390F336" w14:textId="77777777" w:rsidR="00636A09" w:rsidRPr="00124A72" w:rsidRDefault="00124A72" w:rsidP="00636A09">
      <w:pPr>
        <w:rPr>
          <w:b/>
        </w:rPr>
      </w:pPr>
      <w:r w:rsidRPr="00124A72">
        <w:rPr>
          <w:b/>
        </w:rPr>
        <w:lastRenderedPageBreak/>
        <w:t xml:space="preserve">Research Title: Investigation </w:t>
      </w:r>
      <w:r>
        <w:rPr>
          <w:b/>
        </w:rPr>
        <w:t>o</w:t>
      </w:r>
      <w:r w:rsidRPr="00124A72">
        <w:rPr>
          <w:b/>
        </w:rPr>
        <w:t xml:space="preserve">f </w:t>
      </w:r>
      <w:r w:rsidR="00D366E3" w:rsidRPr="00124A72">
        <w:rPr>
          <w:b/>
        </w:rPr>
        <w:t>the</w:t>
      </w:r>
      <w:r w:rsidRPr="00124A72">
        <w:rPr>
          <w:b/>
        </w:rPr>
        <w:t xml:space="preserve"> Reasons </w:t>
      </w:r>
      <w:r w:rsidR="00D366E3" w:rsidRPr="00124A72">
        <w:rPr>
          <w:b/>
        </w:rPr>
        <w:t>behind</w:t>
      </w:r>
      <w:r w:rsidRPr="00124A72">
        <w:rPr>
          <w:b/>
        </w:rPr>
        <w:t xml:space="preserve"> the Massive Losses Behind Luxury Hotels and Restaurants Despite Their Continuous Operation in The Economy</w:t>
      </w:r>
      <w:r w:rsidR="00636A09" w:rsidRPr="00124A72">
        <w:rPr>
          <w:b/>
        </w:rPr>
        <w:t xml:space="preserve">. </w:t>
      </w:r>
    </w:p>
    <w:p w14:paraId="3ACF2054" w14:textId="77777777" w:rsidR="00636A09" w:rsidRPr="00124A72" w:rsidRDefault="00636A09" w:rsidP="00124A72">
      <w:pPr>
        <w:jc w:val="center"/>
        <w:rPr>
          <w:b/>
        </w:rPr>
      </w:pPr>
      <w:r w:rsidRPr="00124A72">
        <w:rPr>
          <w:b/>
        </w:rPr>
        <w:t>Abstract.</w:t>
      </w:r>
    </w:p>
    <w:p w14:paraId="37181BD2" w14:textId="77777777" w:rsidR="00636A09" w:rsidRDefault="00636A09" w:rsidP="00124A72">
      <w:pPr>
        <w:ind w:firstLine="720"/>
      </w:pPr>
      <w:r>
        <w:t xml:space="preserve">Worldwide, every country has an assortment of different classes of hotels and restaurants. The hotels and restaurants economy </w:t>
      </w:r>
      <w:r w:rsidR="00124A72">
        <w:t>are</w:t>
      </w:r>
      <w:r>
        <w:t xml:space="preserve"> tied intimately to that of the tourism industry, business travels, and conventions. Besides, in many parts of the world, the tourism industry forms the major part of the hotel and restaurant industries, and thus tourism becomes the overall economy. Despite being conjugated together, the functions of hotels and restaurants can be primarily different in some ways</w:t>
      </w:r>
      <w:r w:rsidR="000416BB">
        <w:t xml:space="preserve"> (</w:t>
      </w:r>
      <w:proofErr w:type="spellStart"/>
      <w:r w:rsidR="000416BB">
        <w:t>Moseder</w:t>
      </w:r>
      <w:proofErr w:type="spellEnd"/>
      <w:r w:rsidR="000416BB">
        <w:t xml:space="preserve"> et al., 2018)</w:t>
      </w:r>
      <w:r>
        <w:t xml:space="preserve">. Restaurants mainly offer food and drinks to people when they are outside their home. There exist different types of restaurants starting from the </w:t>
      </w:r>
      <w:r w:rsidR="00220DD5">
        <w:t>biggest, which</w:t>
      </w:r>
      <w:r>
        <w:t xml:space="preserve"> have dining rooms, to smaller that incorporate the family style to the smallest, which are the cafes. In this study, we will be considering the luxurious </w:t>
      </w:r>
      <w:r w:rsidR="00220DD5">
        <w:t>restaurants, which</w:t>
      </w:r>
      <w:r>
        <w:t xml:space="preserve"> form part of the biggest of all the restaurants</w:t>
      </w:r>
      <w:r w:rsidR="000416BB">
        <w:t xml:space="preserve"> (</w:t>
      </w:r>
      <w:proofErr w:type="spellStart"/>
      <w:r w:rsidR="000416BB">
        <w:t>Moseder</w:t>
      </w:r>
      <w:proofErr w:type="spellEnd"/>
      <w:r w:rsidR="000416BB">
        <w:t xml:space="preserve"> et al., 2018)</w:t>
      </w:r>
      <w:r>
        <w:t xml:space="preserve">. The primary function of hotels is to offer lodging and lodge services to guests. Hotels can range from the necessary overnight facilities to luxury hotels such as resorts, spas, and conventional hotels. Hotels and restaurants, despite being shown to boom in every season, they undergo very many challenges that result in huge losses within the industry. In this study, quantitative research will be carried out to investigate the reason behind the losses experienced by the hoteliers. </w:t>
      </w:r>
    </w:p>
    <w:p w14:paraId="32F010F2" w14:textId="77777777" w:rsidR="00636A09" w:rsidRPr="00124A72" w:rsidRDefault="00636A09" w:rsidP="00124A72">
      <w:pPr>
        <w:jc w:val="center"/>
        <w:rPr>
          <w:b/>
        </w:rPr>
      </w:pPr>
      <w:r w:rsidRPr="00124A72">
        <w:rPr>
          <w:b/>
        </w:rPr>
        <w:t>Introduction</w:t>
      </w:r>
    </w:p>
    <w:p w14:paraId="3EC6DC98" w14:textId="77777777" w:rsidR="00636A09" w:rsidRDefault="00636A09" w:rsidP="00124A72">
      <w:pPr>
        <w:ind w:firstLine="720"/>
      </w:pPr>
      <w:r>
        <w:t xml:space="preserve">Hotels and restaurants depend significantly on the guest for their revenue generation and profit making. In return, hotels and restaurants are supposed to offer a wide variety of services to their customers, and mostly the services are supposed to be customer oriented. The demands of the customers have to meet so that customers can develop loyalty to the hoteliers and thus </w:t>
      </w:r>
      <w:r>
        <w:lastRenderedPageBreak/>
        <w:t>increasing a stronger customer base enables the hotel to increase its profit and revenues</w:t>
      </w:r>
      <w:r w:rsidR="000416BB">
        <w:t xml:space="preserve"> (</w:t>
      </w:r>
      <w:proofErr w:type="spellStart"/>
      <w:r w:rsidR="000416BB">
        <w:t>Moseder</w:t>
      </w:r>
      <w:proofErr w:type="spellEnd"/>
      <w:r w:rsidR="000416BB">
        <w:t xml:space="preserve"> et al., 2018)</w:t>
      </w:r>
      <w:r>
        <w:t xml:space="preserve">. When hotels involve themselves in extra services, they are allowed to generate more revenue. The services offered by hotels and restaurants have no limitation, and they can differ from one part to the other. The local cultural set up of a place can determine the services that a hotel or restaurant can offer. However, international hotels and restaurants can provide extra services to global customers and thus serving a broader base than locally based hotels and restaurants. Hotels and restaurants need to add valuable experience, and this way, they can continue operating while meeting customer needs. From the everyday dining, breakfast, dinner, and supper meals, hotels and restaurants offer extra services like site seeing, sporting activities, tours and travel services boat riding, and swimming and many other.  </w:t>
      </w:r>
    </w:p>
    <w:p w14:paraId="6E099466" w14:textId="77777777" w:rsidR="00636A09" w:rsidRPr="00124A72" w:rsidRDefault="00636A09" w:rsidP="00124A72">
      <w:pPr>
        <w:jc w:val="center"/>
        <w:rPr>
          <w:b/>
        </w:rPr>
      </w:pPr>
      <w:r w:rsidRPr="00124A72">
        <w:rPr>
          <w:b/>
        </w:rPr>
        <w:t>Statement of problem.</w:t>
      </w:r>
    </w:p>
    <w:p w14:paraId="008EFD74" w14:textId="77777777" w:rsidR="00636A09" w:rsidRDefault="00636A09" w:rsidP="00124A72">
      <w:pPr>
        <w:ind w:firstLine="720"/>
      </w:pPr>
      <w:r>
        <w:t xml:space="preserve">Just like any other business, hotel, and restaurant are one of the significant </w:t>
      </w:r>
      <w:r w:rsidR="00124A72">
        <w:t>companies</w:t>
      </w:r>
      <w:r>
        <w:t xml:space="preserve"> in the tourism industry whose purpose is as well to make profits and generate revenue for </w:t>
      </w:r>
      <w:commentRangeStart w:id="2"/>
      <w:r>
        <w:t>the</w:t>
      </w:r>
      <w:commentRangeEnd w:id="2"/>
      <w:r w:rsidR="004A2C2D">
        <w:rPr>
          <w:rStyle w:val="CommentReference"/>
        </w:rPr>
        <w:commentReference w:id="2"/>
      </w:r>
      <w:r>
        <w:t xml:space="preserve"> country</w:t>
      </w:r>
      <w:r w:rsidR="000416BB">
        <w:t xml:space="preserve"> (</w:t>
      </w:r>
      <w:proofErr w:type="spellStart"/>
      <w:r w:rsidR="000416BB" w:rsidRPr="000416BB">
        <w:rPr>
          <w:shd w:val="clear" w:color="auto" w:fill="FFFFFF"/>
        </w:rPr>
        <w:t>Boella</w:t>
      </w:r>
      <w:proofErr w:type="spellEnd"/>
      <w:r w:rsidR="000416BB" w:rsidRPr="000416BB">
        <w:rPr>
          <w:shd w:val="clear" w:color="auto" w:fill="FFFFFF"/>
        </w:rPr>
        <w:t>, 2017)</w:t>
      </w:r>
      <w:r>
        <w:t xml:space="preserve">. Apart from customer satisfaction and ensuring that customers have access to the services they require, hotels and restaurants have been facing significant </w:t>
      </w:r>
      <w:r w:rsidR="00220DD5">
        <w:t>challenges, which are leading to massive losses,</w:t>
      </w:r>
      <w:r>
        <w:t xml:space="preserve"> and thus making it difficult for them to continue offering their services</w:t>
      </w:r>
      <w:r w:rsidR="000416BB">
        <w:t xml:space="preserve"> (</w:t>
      </w:r>
      <w:proofErr w:type="spellStart"/>
      <w:r w:rsidR="000416BB" w:rsidRPr="000416BB">
        <w:rPr>
          <w:shd w:val="clear" w:color="auto" w:fill="FFFFFF"/>
        </w:rPr>
        <w:t>Boella</w:t>
      </w:r>
      <w:proofErr w:type="spellEnd"/>
      <w:r w:rsidR="000416BB" w:rsidRPr="000416BB">
        <w:rPr>
          <w:shd w:val="clear" w:color="auto" w:fill="FFFFFF"/>
        </w:rPr>
        <w:t>, 2017)</w:t>
      </w:r>
      <w:r>
        <w:t xml:space="preserve">. From the outside world, hotels and restaurants can be seen as being perfect in what they offer, and thus they will be seen as revenue generation entities, but from financial viability statements, the hotels and restaurants are struggling to keep up and sustain the expenses they incur. Despite much not being known, but eventually, it has been established that the hotels and restaurants are experiencing many costs that the revenues they generate, making it difficult for them to keep making any significant profit. From recent studies, it has been shown </w:t>
      </w:r>
      <w:r>
        <w:lastRenderedPageBreak/>
        <w:t xml:space="preserve">that these luxurious hotels and restaurants are experiencing significant expenditure to keep them in operation and as well as </w:t>
      </w:r>
      <w:r w:rsidR="00220DD5">
        <w:t>competing</w:t>
      </w:r>
      <w:r>
        <w:t xml:space="preserve"> and this is resulting in considerable losses. </w:t>
      </w:r>
    </w:p>
    <w:p w14:paraId="089DE9F1" w14:textId="77777777" w:rsidR="00636A09" w:rsidRPr="00124A72" w:rsidRDefault="00636A09" w:rsidP="00124A72">
      <w:pPr>
        <w:jc w:val="center"/>
        <w:rPr>
          <w:b/>
        </w:rPr>
      </w:pPr>
      <w:r w:rsidRPr="00124A72">
        <w:rPr>
          <w:b/>
        </w:rPr>
        <w:t xml:space="preserve">Research </w:t>
      </w:r>
      <w:commentRangeStart w:id="3"/>
      <w:r w:rsidRPr="00124A72">
        <w:rPr>
          <w:b/>
        </w:rPr>
        <w:t>questions</w:t>
      </w:r>
      <w:commentRangeEnd w:id="3"/>
      <w:r w:rsidR="004A2C2D">
        <w:rPr>
          <w:rStyle w:val="CommentReference"/>
        </w:rPr>
        <w:commentReference w:id="3"/>
      </w:r>
    </w:p>
    <w:p w14:paraId="2D2468C4" w14:textId="77777777" w:rsidR="00636A09" w:rsidRDefault="00636A09" w:rsidP="00636A09">
      <w:r>
        <w:t xml:space="preserve">1.    </w:t>
      </w:r>
      <w:commentRangeStart w:id="4"/>
      <w:r>
        <w:t>How</w:t>
      </w:r>
      <w:commentRangeEnd w:id="4"/>
      <w:r w:rsidR="004A2C2D">
        <w:rPr>
          <w:rStyle w:val="CommentReference"/>
        </w:rPr>
        <w:commentReference w:id="4"/>
      </w:r>
      <w:r>
        <w:t xml:space="preserve"> is the branding of luxury hotels and restaurants affecting the profit generation in the industry?</w:t>
      </w:r>
    </w:p>
    <w:p w14:paraId="68D3FE9B" w14:textId="77777777" w:rsidR="00636A09" w:rsidRDefault="00636A09" w:rsidP="00636A09">
      <w:r>
        <w:t xml:space="preserve">2.    </w:t>
      </w:r>
      <w:commentRangeStart w:id="5"/>
      <w:r>
        <w:t>How</w:t>
      </w:r>
      <w:commentRangeEnd w:id="5"/>
      <w:r w:rsidR="004A2C2D">
        <w:rPr>
          <w:rStyle w:val="CommentReference"/>
        </w:rPr>
        <w:commentReference w:id="5"/>
      </w:r>
      <w:r>
        <w:t xml:space="preserve"> are the changing consumer demands as well as the demands of the economy affecting the hotel and restaurant services and as well as leading to the making of losses? </w:t>
      </w:r>
    </w:p>
    <w:p w14:paraId="27DB68DF" w14:textId="77777777" w:rsidR="00636A09" w:rsidRDefault="00636A09" w:rsidP="00636A09">
      <w:r>
        <w:t xml:space="preserve">3.    </w:t>
      </w:r>
      <w:commentRangeStart w:id="6"/>
      <w:r>
        <w:t>What</w:t>
      </w:r>
      <w:commentRangeEnd w:id="6"/>
      <w:r w:rsidR="004A2C2D">
        <w:rPr>
          <w:rStyle w:val="CommentReference"/>
        </w:rPr>
        <w:commentReference w:id="6"/>
      </w:r>
      <w:r>
        <w:t xml:space="preserve"> are other restraining factors in the marketplace that are changing the hotel and restaurant service delivery, thus leading to losses?</w:t>
      </w:r>
    </w:p>
    <w:p w14:paraId="27530C07" w14:textId="77777777" w:rsidR="00636A09" w:rsidRPr="00124A72" w:rsidRDefault="00636A09" w:rsidP="00124A72">
      <w:pPr>
        <w:jc w:val="center"/>
        <w:rPr>
          <w:b/>
        </w:rPr>
      </w:pPr>
      <w:r w:rsidRPr="00124A72">
        <w:rPr>
          <w:b/>
        </w:rPr>
        <w:t>Study design</w:t>
      </w:r>
    </w:p>
    <w:p w14:paraId="38013A4A" w14:textId="77777777" w:rsidR="00636A09" w:rsidRDefault="00636A09" w:rsidP="00124A72">
      <w:pPr>
        <w:ind w:firstLine="720"/>
      </w:pPr>
      <w:r>
        <w:t xml:space="preserve">In researching hotels and restaurants, there are very many quantitative methods that can be involved in obtaining data for the study. Additionally, the best way towards determining that hotels and restaurants are making losses is by looking at the books of account of the hotels as well as the physical examination of the operation within the industry. A cross-sectional retrospective study will be appropriate in obtaining data best suited for the formulation of the hypothesis in this research. The retrospective study will enable the analysis to look back into the records and as well as the present financial statements that the business is operating and as such be able to formulate the financial statements of the company showing how the market is working on losses. </w:t>
      </w:r>
    </w:p>
    <w:p w14:paraId="2226093E" w14:textId="77777777" w:rsidR="00636A09" w:rsidRDefault="00636A09" w:rsidP="00124A72">
      <w:pPr>
        <w:ind w:firstLine="720"/>
      </w:pPr>
      <w:r>
        <w:t xml:space="preserve">The concept of luxury is defined through experiences, but the kinds of luxury that people want today are different from what the people needed in the past decade or year. Luxuries of the sort that people wish to are what is making the most considerable difference and thus making sleepless nights for the hoteliers as they ask themselves this kind of question. On one occasion, </w:t>
      </w:r>
      <w:r>
        <w:lastRenderedPageBreak/>
        <w:t xml:space="preserve">through an interview by one of the hoteliers, the CEO of the Viceroy Hotel Group, including other dignitaries in the Hotel industry, most of them had different opinions regarding luxuries in hotels. One of the responses was that an individual drives luxury. There have to be commitments towards individuality. Hoteliers are struggling to use different interior design in every hotel to keep the growing demands from customers. They are ensuring that some new things are innovated and thus avoiding replication. Everything is changing in the hotel industry. The hotel and restaurant customers have the latest technologies in their homes. They have the fastest WI-FI, they own the high definition television TV sets; therefore, it becomes difficult for such customers to accept a step down from what they own. Thus, this is making many of the hotels and restaurant to struggle and change everything continuously as the world is changing. Such changes are happening at the expense of individual customers and the end of the day, they reflect as losses on the financial statements of the hotels and restaurants as they incur many costs than the profits they are accruing. Such a concept in this research can be quantitatively determined through the use of a structured questionnaire that contains and highlights all the areas that customers are getting unsatisfied and thus wants the hotels to improve. </w:t>
      </w:r>
    </w:p>
    <w:p w14:paraId="283D59A1" w14:textId="77777777" w:rsidR="000E6941" w:rsidRDefault="00636A09" w:rsidP="00124A72">
      <w:pPr>
        <w:ind w:firstLine="720"/>
      </w:pPr>
      <w:r>
        <w:t>It is becoming hard for hotels and restaurants to build and maintain a luxury brand</w:t>
      </w:r>
      <w:r w:rsidR="000416BB">
        <w:t xml:space="preserve"> (</w:t>
      </w:r>
      <w:r w:rsidR="000416BB" w:rsidRPr="000416BB">
        <w:rPr>
          <w:shd w:val="clear" w:color="auto" w:fill="FFFFFF"/>
        </w:rPr>
        <w:t>Román</w:t>
      </w:r>
      <w:r w:rsidR="000416BB">
        <w:rPr>
          <w:shd w:val="clear" w:color="auto" w:fill="FFFFFF"/>
        </w:rPr>
        <w:t xml:space="preserve"> </w:t>
      </w:r>
      <w:r w:rsidR="000416BB" w:rsidRPr="000416BB">
        <w:rPr>
          <w:shd w:val="clear" w:color="auto" w:fill="FFFFFF"/>
        </w:rPr>
        <w:t>&amp; Martín, 2016)</w:t>
      </w:r>
      <w:r>
        <w:t>. When a facility has been termed as being luxury, it will always raise its rates, and thus the low-class people will not afford to use such facilities. However, the people who can afford the facility are few and only on a few occasions</w:t>
      </w:r>
      <w:r w:rsidR="00B1134D">
        <w:t xml:space="preserve"> (</w:t>
      </w:r>
      <w:r w:rsidR="00B1134D" w:rsidRPr="00377AD1">
        <w:t>Ting, 2017)</w:t>
      </w:r>
      <w:r>
        <w:t>. The maintenance costs remain the same, and thus, it happens that the expenses incurred are too much than the revenues collected. Besides, there are a new spa and five-star brand of hotels that are entering the market, and thus, the existing once are challenged to improve and keep up</w:t>
      </w:r>
      <w:r w:rsidR="00B1134D">
        <w:t xml:space="preserve"> (</w:t>
      </w:r>
      <w:r w:rsidR="00B1134D" w:rsidRPr="00377AD1">
        <w:t>Ting, 2017)</w:t>
      </w:r>
      <w:r>
        <w:t xml:space="preserve">. In this way, they incur additional costs, which add to an extra expenditure without income; thus, the </w:t>
      </w:r>
      <w:r>
        <w:lastRenderedPageBreak/>
        <w:t>hotel ends up operating on a loss. Another factor has been to keep up with the changing demands of consumers in the technologically changing world. As hotels struggle to keep up with the needs of the customers, they end up making an extreme expenditure, pushing the hotels and restaurants to operate on losses instead of profits.</w:t>
      </w:r>
      <w:r w:rsidR="00124A72">
        <w:t xml:space="preserve"> Such propositions are sufficient in the provision of quantitative data that can be used to analyze the losses being made in the hotel and restaurant businesses. </w:t>
      </w:r>
    </w:p>
    <w:p w14:paraId="54A4419D" w14:textId="77777777" w:rsidR="000416BB" w:rsidRDefault="000416BB" w:rsidP="00124A72"/>
    <w:p w14:paraId="3C7612DB" w14:textId="77777777" w:rsidR="000416BB" w:rsidRDefault="000416BB" w:rsidP="00124A72"/>
    <w:p w14:paraId="18BE27D7" w14:textId="77777777" w:rsidR="000416BB" w:rsidRDefault="000416BB" w:rsidP="00124A72"/>
    <w:p w14:paraId="520B1322" w14:textId="77777777" w:rsidR="000416BB" w:rsidRDefault="000416BB" w:rsidP="00124A72"/>
    <w:p w14:paraId="0DE9E9C1" w14:textId="77777777" w:rsidR="000416BB" w:rsidRDefault="000416BB" w:rsidP="00124A72"/>
    <w:p w14:paraId="61B941E4" w14:textId="77777777" w:rsidR="000416BB" w:rsidRDefault="000416BB" w:rsidP="00124A72"/>
    <w:p w14:paraId="1B21AB30" w14:textId="77777777" w:rsidR="000416BB" w:rsidRDefault="000416BB" w:rsidP="00124A72"/>
    <w:p w14:paraId="75B0FE5E" w14:textId="77777777" w:rsidR="000416BB" w:rsidRDefault="000416BB" w:rsidP="00124A72"/>
    <w:p w14:paraId="221B4340" w14:textId="77777777" w:rsidR="000416BB" w:rsidRDefault="000416BB" w:rsidP="00124A72"/>
    <w:p w14:paraId="0AEFC5B2" w14:textId="77777777" w:rsidR="000416BB" w:rsidRDefault="000416BB" w:rsidP="00124A72"/>
    <w:p w14:paraId="2B7FF02B" w14:textId="77777777" w:rsidR="000416BB" w:rsidRDefault="000416BB" w:rsidP="00124A72"/>
    <w:p w14:paraId="662D656E" w14:textId="77777777" w:rsidR="000416BB" w:rsidRDefault="000416BB" w:rsidP="00124A72"/>
    <w:p w14:paraId="7699158F" w14:textId="77777777" w:rsidR="000416BB" w:rsidRDefault="000416BB" w:rsidP="00124A72"/>
    <w:p w14:paraId="69DCFEAA" w14:textId="77777777" w:rsidR="000416BB" w:rsidRDefault="000416BB" w:rsidP="00124A72"/>
    <w:p w14:paraId="5E22B95D" w14:textId="77777777" w:rsidR="000416BB" w:rsidRDefault="000416BB" w:rsidP="00124A72"/>
    <w:p w14:paraId="752E1D6B" w14:textId="77777777" w:rsidR="000416BB" w:rsidRDefault="000416BB" w:rsidP="00124A72"/>
    <w:p w14:paraId="052B7CA6" w14:textId="77777777" w:rsidR="000416BB" w:rsidRDefault="000416BB" w:rsidP="00124A72"/>
    <w:p w14:paraId="705999A2" w14:textId="77777777" w:rsidR="00124A72" w:rsidRDefault="00124A72" w:rsidP="000416BB">
      <w:pPr>
        <w:jc w:val="center"/>
      </w:pPr>
      <w:r>
        <w:lastRenderedPageBreak/>
        <w:t>References</w:t>
      </w:r>
    </w:p>
    <w:p w14:paraId="3867D7EF" w14:textId="77777777" w:rsidR="00E72CE1" w:rsidRPr="000416BB" w:rsidRDefault="000416BB" w:rsidP="000416BB">
      <w:pPr>
        <w:ind w:left="720" w:hanging="720"/>
        <w:contextualSpacing/>
        <w:rPr>
          <w:shd w:val="clear" w:color="auto" w:fill="FFFFFF"/>
        </w:rPr>
      </w:pPr>
      <w:proofErr w:type="spellStart"/>
      <w:r w:rsidRPr="000416BB">
        <w:rPr>
          <w:shd w:val="clear" w:color="auto" w:fill="FFFFFF"/>
        </w:rPr>
        <w:t>Boella</w:t>
      </w:r>
      <w:proofErr w:type="spellEnd"/>
      <w:r w:rsidRPr="000416BB">
        <w:rPr>
          <w:shd w:val="clear" w:color="auto" w:fill="FFFFFF"/>
        </w:rPr>
        <w:t>, M. (2017). </w:t>
      </w:r>
      <w:r w:rsidRPr="000416BB">
        <w:rPr>
          <w:i/>
          <w:iCs/>
          <w:shd w:val="clear" w:color="auto" w:fill="FFFFFF"/>
        </w:rPr>
        <w:t>Human resource management in the hotel and catering industry</w:t>
      </w:r>
      <w:r w:rsidRPr="000416BB">
        <w:rPr>
          <w:shd w:val="clear" w:color="auto" w:fill="FFFFFF"/>
        </w:rPr>
        <w:t>. Routledge.</w:t>
      </w:r>
    </w:p>
    <w:p w14:paraId="02D3BDE0" w14:textId="77777777" w:rsidR="000416BB" w:rsidRPr="000416BB" w:rsidRDefault="000416BB" w:rsidP="000416BB">
      <w:pPr>
        <w:ind w:left="720" w:hanging="720"/>
        <w:contextualSpacing/>
      </w:pPr>
      <w:r w:rsidRPr="000416BB">
        <w:rPr>
          <w:shd w:val="clear" w:color="auto" w:fill="FFFFFF"/>
        </w:rPr>
        <w:t xml:space="preserve">Gordon, R. T., &amp; </w:t>
      </w:r>
      <w:proofErr w:type="spellStart"/>
      <w:r w:rsidRPr="000416BB">
        <w:rPr>
          <w:shd w:val="clear" w:color="auto" w:fill="FFFFFF"/>
        </w:rPr>
        <w:t>Brezinski</w:t>
      </w:r>
      <w:proofErr w:type="spellEnd"/>
      <w:r w:rsidRPr="000416BB">
        <w:rPr>
          <w:shd w:val="clear" w:color="auto" w:fill="FFFFFF"/>
        </w:rPr>
        <w:t>, M. H. (2016). </w:t>
      </w:r>
      <w:r w:rsidRPr="000416BB">
        <w:rPr>
          <w:i/>
          <w:iCs/>
          <w:shd w:val="clear" w:color="auto" w:fill="FFFFFF"/>
        </w:rPr>
        <w:t>The complete restaurant management guide</w:t>
      </w:r>
      <w:r w:rsidRPr="000416BB">
        <w:rPr>
          <w:shd w:val="clear" w:color="auto" w:fill="FFFFFF"/>
        </w:rPr>
        <w:t>. Routledge.</w:t>
      </w:r>
    </w:p>
    <w:p w14:paraId="1027E9E2" w14:textId="77777777" w:rsidR="00E72CE1" w:rsidRPr="000416BB" w:rsidRDefault="00E72CE1" w:rsidP="000416BB">
      <w:pPr>
        <w:ind w:left="720" w:hanging="720"/>
        <w:contextualSpacing/>
      </w:pPr>
      <w:proofErr w:type="spellStart"/>
      <w:r w:rsidRPr="000416BB">
        <w:rPr>
          <w:shd w:val="clear" w:color="auto" w:fill="FFFFFF"/>
        </w:rPr>
        <w:t>Moseder</w:t>
      </w:r>
      <w:proofErr w:type="spellEnd"/>
      <w:r w:rsidRPr="000416BB">
        <w:rPr>
          <w:shd w:val="clear" w:color="auto" w:fill="FFFFFF"/>
        </w:rPr>
        <w:t xml:space="preserve">, D., Pike, J., </w:t>
      </w:r>
      <w:proofErr w:type="spellStart"/>
      <w:r w:rsidRPr="000416BB">
        <w:rPr>
          <w:shd w:val="clear" w:color="auto" w:fill="FFFFFF"/>
        </w:rPr>
        <w:t>Terrero</w:t>
      </w:r>
      <w:proofErr w:type="spellEnd"/>
      <w:r w:rsidRPr="000416BB">
        <w:rPr>
          <w:shd w:val="clear" w:color="auto" w:fill="FFFFFF"/>
        </w:rPr>
        <w:t xml:space="preserve">, R., &amp; Turner, M. (2018). 2018 SURVIVAL </w:t>
      </w:r>
      <w:r w:rsidR="000416BB" w:rsidRPr="000416BB">
        <w:rPr>
          <w:shd w:val="clear" w:color="auto" w:fill="FFFFFF"/>
        </w:rPr>
        <w:t>GUIDE.</w:t>
      </w:r>
      <w:r w:rsidR="000416BB" w:rsidRPr="000416BB">
        <w:rPr>
          <w:i/>
          <w:iCs/>
          <w:shd w:val="clear" w:color="auto" w:fill="FFFFFF"/>
        </w:rPr>
        <w:t xml:space="preserve"> Travel</w:t>
      </w:r>
      <w:r w:rsidRPr="000416BB">
        <w:rPr>
          <w:i/>
          <w:iCs/>
          <w:shd w:val="clear" w:color="auto" w:fill="FFFFFF"/>
        </w:rPr>
        <w:t xml:space="preserve"> Agent, 351</w:t>
      </w:r>
      <w:r w:rsidRPr="000416BB">
        <w:rPr>
          <w:shd w:val="clear" w:color="auto" w:fill="FFFFFF"/>
        </w:rPr>
        <w:t>(1), 36-38,40-42,44,46. Retrieved from https://search.proquest.com/docview/2124417216?accountid=45049</w:t>
      </w:r>
    </w:p>
    <w:p w14:paraId="66443CB9" w14:textId="77777777" w:rsidR="00124A72" w:rsidRPr="000416BB" w:rsidRDefault="00124A72" w:rsidP="000416BB">
      <w:pPr>
        <w:ind w:left="720" w:hanging="720"/>
        <w:contextualSpacing/>
        <w:rPr>
          <w:shd w:val="clear" w:color="auto" w:fill="FFFFFF"/>
        </w:rPr>
      </w:pPr>
      <w:r w:rsidRPr="000416BB">
        <w:rPr>
          <w:i/>
          <w:iCs/>
          <w:shd w:val="clear" w:color="auto" w:fill="FFFFFF"/>
        </w:rPr>
        <w:t>New era of luxury: Sustainability, tech and more - 31 MAY 2019.</w:t>
      </w:r>
      <w:r w:rsidRPr="000416BB">
        <w:rPr>
          <w:shd w:val="clear" w:color="auto" w:fill="FFFFFF"/>
        </w:rPr>
        <w:t xml:space="preserve"> (2019). (). London: Fitch Solutions Group Limited. Retrieved from ABI/INFORM Collection Retrieved from </w:t>
      </w:r>
      <w:hyperlink r:id="rId10" w:history="1">
        <w:r w:rsidR="000416BB" w:rsidRPr="000416BB">
          <w:rPr>
            <w:rStyle w:val="Hyperlink"/>
            <w:color w:val="auto"/>
            <w:shd w:val="clear" w:color="auto" w:fill="FFFFFF"/>
          </w:rPr>
          <w:t>https://search.proquest.com/docview/2232735417?accountid=45049</w:t>
        </w:r>
      </w:hyperlink>
    </w:p>
    <w:p w14:paraId="62DA69D5" w14:textId="77777777" w:rsidR="000416BB" w:rsidRDefault="000416BB" w:rsidP="000416BB">
      <w:pPr>
        <w:ind w:left="720" w:hanging="720"/>
        <w:contextualSpacing/>
        <w:rPr>
          <w:shd w:val="clear" w:color="auto" w:fill="FFFFFF"/>
        </w:rPr>
      </w:pPr>
      <w:r w:rsidRPr="000416BB">
        <w:rPr>
          <w:shd w:val="clear" w:color="auto" w:fill="FFFFFF"/>
        </w:rPr>
        <w:t>Román, C., &amp; Martín, J. C. (2016). Hotel attributes: Asymmetries in guest payments and gains–A stated preference approach. </w:t>
      </w:r>
      <w:r w:rsidRPr="000416BB">
        <w:rPr>
          <w:i/>
          <w:iCs/>
          <w:shd w:val="clear" w:color="auto" w:fill="FFFFFF"/>
        </w:rPr>
        <w:t>Tourism management</w:t>
      </w:r>
      <w:r w:rsidRPr="000416BB">
        <w:rPr>
          <w:shd w:val="clear" w:color="auto" w:fill="FFFFFF"/>
        </w:rPr>
        <w:t>, </w:t>
      </w:r>
      <w:r w:rsidRPr="000416BB">
        <w:rPr>
          <w:i/>
          <w:iCs/>
          <w:shd w:val="clear" w:color="auto" w:fill="FFFFFF"/>
        </w:rPr>
        <w:t>52</w:t>
      </w:r>
      <w:r w:rsidRPr="000416BB">
        <w:rPr>
          <w:shd w:val="clear" w:color="auto" w:fill="FFFFFF"/>
        </w:rPr>
        <w:t>, 488-497.</w:t>
      </w:r>
    </w:p>
    <w:p w14:paraId="701B0E68" w14:textId="77777777" w:rsidR="00377AD1" w:rsidRPr="000416BB" w:rsidRDefault="00377AD1" w:rsidP="000416BB">
      <w:pPr>
        <w:ind w:left="720" w:hanging="720"/>
        <w:contextualSpacing/>
      </w:pPr>
      <w:r w:rsidRPr="00377AD1">
        <w:t>Ting, D. (2017). The Biggest Challenges and Opportunities for Luxury Hotels in 2017, Explained. Retrieved from https://skift.com/2016/12/22/the-biggest-challenges-and-opportunities-for-luxury-hotels-in-2017-explained/</w:t>
      </w:r>
    </w:p>
    <w:sectPr w:rsidR="00377AD1" w:rsidRPr="000416BB" w:rsidSect="00124A72">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hn Theodore" w:date="2019-06-29T13:00:00Z" w:initials="JT">
    <w:p w14:paraId="64D5C425" w14:textId="77777777" w:rsidR="004A2C2D" w:rsidRDefault="004A2C2D" w:rsidP="004A2C2D">
      <w:pPr>
        <w:shd w:val="clear" w:color="auto" w:fill="F9FAFB"/>
        <w:rPr>
          <w:rFonts w:ascii="Lucida Sans Unicode" w:hAnsi="Lucida Sans Unicode" w:cs="Lucida Sans Unicode"/>
          <w:color w:val="565A5C"/>
          <w:spacing w:val="3"/>
          <w:sz w:val="29"/>
          <w:szCs w:val="29"/>
        </w:rPr>
      </w:pPr>
      <w:r>
        <w:rPr>
          <w:rStyle w:val="CommentReference"/>
        </w:rPr>
        <w:annotationRef/>
      </w:r>
    </w:p>
    <w:p w14:paraId="77D29CCD" w14:textId="77777777" w:rsidR="004A2C2D" w:rsidRDefault="002E5B82" w:rsidP="004A2C2D">
      <w:pPr>
        <w:shd w:val="clear" w:color="auto" w:fill="F9FAFB"/>
        <w:rPr>
          <w:rFonts w:ascii="Lucida Sans Unicode" w:hAnsi="Lucida Sans Unicode" w:cs="Lucida Sans Unicode"/>
          <w:color w:val="565A5C"/>
          <w:spacing w:val="3"/>
          <w:sz w:val="29"/>
          <w:szCs w:val="29"/>
        </w:rPr>
      </w:pPr>
      <w:hyperlink r:id="rId1" w:history="1">
        <w:r w:rsidR="004A2C2D">
          <w:rPr>
            <w:rStyle w:val="Hyperlink"/>
            <w:rFonts w:ascii="Lucida Sans Unicode" w:hAnsi="Lucida Sans Unicode" w:cs="Lucida Sans Unicode"/>
            <w:color w:val="006FBF"/>
            <w:spacing w:val="3"/>
            <w:sz w:val="29"/>
            <w:szCs w:val="29"/>
          </w:rPr>
          <w:t>Preview Student View</w:t>
        </w:r>
      </w:hyperlink>
    </w:p>
    <w:p w14:paraId="65D64ABF" w14:textId="77777777" w:rsidR="004A2C2D" w:rsidRDefault="004A2C2D" w:rsidP="004A2C2D">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For this assignment, think about a potential study you might want to conduct in which you would need to collect numerical data. You can use the research topic and problem you developed earlier, but make sure to modify your research questions to fit a quantitative method for this assignment. </w:t>
      </w:r>
    </w:p>
    <w:p w14:paraId="68FE7F57"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State the research problem and ensure it is supported by at least 3 to 5 scholarly resources within the past 5 years to ensure relevancy. Also keep in mind that your problem statement should reflect your degree (applied or PhD). Discuss whether you had to alter the problem statement to now reflect a quantitative design. </w:t>
      </w:r>
    </w:p>
    <w:p w14:paraId="06681369"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How could you use quantitative methodology to address your research problem? </w:t>
      </w:r>
    </w:p>
    <w:p w14:paraId="61BD5EB6"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State the purpose of the research effort. Make sure the purpose is aligned with the problem.</w:t>
      </w:r>
    </w:p>
    <w:p w14:paraId="38E75578"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Draft 2 to 3 research questions that would be appropriate for a quantitative study and addresses your research problem and are aligned with your purpose statement. You might choose to revise your previous qualitative research questions or develop new research questions. Either way, ensure alignment with the problem and purpose.</w:t>
      </w:r>
    </w:p>
    <w:p w14:paraId="1DC69EE8"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Identify and discuss a design that is associated with quantitative methodology that you would consider to answer your research questions.</w:t>
      </w:r>
    </w:p>
    <w:p w14:paraId="67CAFA9A" w14:textId="77777777" w:rsidR="004A2C2D" w:rsidRPr="004A2C2D" w:rsidRDefault="004A2C2D" w:rsidP="004A2C2D">
      <w:pPr>
        <w:numPr>
          <w:ilvl w:val="0"/>
          <w:numId w:val="2"/>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You will find that some problems lend themselves to using one methodology over another. A goal of this assignment was to have you explore how a quantitative methodology might help you address your research questions. You will have an opportunity later in the course to explore mixed methodologies. Based on your analysis above, do you feel the use of a quantitative methodology and your chosen design is best suited to address your research problem and answer your questions. Why or why not?</w:t>
      </w:r>
    </w:p>
    <w:p w14:paraId="70FCDB5B" w14:textId="77777777" w:rsidR="004A2C2D" w:rsidRPr="004A2C2D" w:rsidRDefault="004A2C2D" w:rsidP="004A2C2D">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highlight w:val="yellow"/>
        </w:rPr>
      </w:pPr>
      <w:r w:rsidRPr="004A2C2D">
        <w:rPr>
          <w:rFonts w:ascii="Lucida Sans Unicode" w:hAnsi="Lucida Sans Unicode" w:cs="Lucida Sans Unicode"/>
          <w:color w:val="565A5C"/>
          <w:spacing w:val="3"/>
          <w:sz w:val="29"/>
          <w:szCs w:val="29"/>
          <w:highlight w:val="yellow"/>
        </w:rPr>
        <w:t>Be sure to use scholarly sources to support all assertions and research decisions.</w:t>
      </w:r>
    </w:p>
    <w:p w14:paraId="2F78241A" w14:textId="77777777" w:rsidR="004A2C2D" w:rsidRDefault="004A2C2D" w:rsidP="004A2C2D">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rPr>
      </w:pPr>
      <w:r w:rsidRPr="004A2C2D">
        <w:rPr>
          <w:rFonts w:ascii="Lucida Sans Unicode" w:hAnsi="Lucida Sans Unicode" w:cs="Lucida Sans Unicode"/>
          <w:color w:val="565A5C"/>
          <w:spacing w:val="3"/>
          <w:sz w:val="29"/>
          <w:szCs w:val="29"/>
          <w:highlight w:val="yellow"/>
        </w:rPr>
        <w:t>Length: 3-5 pages, not including title and reference pages</w:t>
      </w:r>
    </w:p>
    <w:p w14:paraId="62C614A0" w14:textId="6412339C" w:rsidR="004A2C2D" w:rsidRDefault="004A2C2D">
      <w:pPr>
        <w:pStyle w:val="CommentText"/>
      </w:pPr>
    </w:p>
  </w:comment>
  <w:comment w:id="2" w:author="John Theodore" w:date="2019-06-29T13:03:00Z" w:initials="JT">
    <w:p w14:paraId="3B73798A" w14:textId="714657FC" w:rsidR="004A2C2D" w:rsidRDefault="004A2C2D" w:rsidP="004A2C2D">
      <w:pPr>
        <w:pStyle w:val="CommentText"/>
      </w:pPr>
      <w:r>
        <w:rPr>
          <w:rStyle w:val="CommentReference"/>
        </w:rPr>
        <w:annotationRef/>
      </w:r>
      <w:r>
        <w:t>The Statement of the Problem and the Purpose of the Study are missing.</w:t>
      </w:r>
    </w:p>
  </w:comment>
  <w:comment w:id="3" w:author="John Theodore" w:date="2019-06-29T13:04:00Z" w:initials="JT">
    <w:p w14:paraId="32AA5B74" w14:textId="7B634E24" w:rsidR="004A2C2D" w:rsidRDefault="004A2C2D">
      <w:pPr>
        <w:pStyle w:val="CommentText"/>
      </w:pPr>
      <w:r>
        <w:rPr>
          <w:rStyle w:val="CommentReference"/>
        </w:rPr>
        <w:annotationRef/>
      </w:r>
      <w:r>
        <w:t>Since the Research Questions are Quantitative, you need to change the phraseology.</w:t>
      </w:r>
    </w:p>
  </w:comment>
  <w:comment w:id="4" w:author="John Theodore" w:date="2019-06-29T13:05:00Z" w:initials="JT">
    <w:p w14:paraId="2BB9BDAE" w14:textId="14DB8C92" w:rsidR="004A2C2D" w:rsidRDefault="004A2C2D">
      <w:pPr>
        <w:pStyle w:val="CommentText"/>
      </w:pPr>
      <w:r>
        <w:rPr>
          <w:rStyle w:val="CommentReference"/>
        </w:rPr>
        <w:annotationRef/>
      </w:r>
      <w:r>
        <w:t>To what extent is the branding ……….</w:t>
      </w:r>
    </w:p>
  </w:comment>
  <w:comment w:id="5" w:author="John Theodore" w:date="2019-06-29T13:05:00Z" w:initials="JT">
    <w:p w14:paraId="45AC6C05" w14:textId="09CC93F7" w:rsidR="004A2C2D" w:rsidRDefault="004A2C2D">
      <w:pPr>
        <w:pStyle w:val="CommentText"/>
      </w:pPr>
      <w:r>
        <w:rPr>
          <w:rStyle w:val="CommentReference"/>
        </w:rPr>
        <w:annotationRef/>
      </w:r>
      <w:r>
        <w:t>To what extent….</w:t>
      </w:r>
    </w:p>
  </w:comment>
  <w:comment w:id="6" w:author="John Theodore" w:date="2019-06-29T13:05:00Z" w:initials="JT">
    <w:p w14:paraId="08552807" w14:textId="7B98426E" w:rsidR="004A2C2D" w:rsidRDefault="004A2C2D">
      <w:pPr>
        <w:pStyle w:val="CommentText"/>
      </w:pPr>
      <w:r>
        <w:rPr>
          <w:rStyle w:val="CommentReference"/>
        </w:rPr>
        <w:annotationRef/>
      </w:r>
      <w:r>
        <w:t>To what extent…..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2C614A0" w15:done="0"/>
  <w15:commentEx w15:paraId="3B73798A" w15:done="0"/>
  <w15:commentEx w15:paraId="32AA5B74" w15:done="0"/>
  <w15:commentEx w15:paraId="2BB9BDAE" w15:done="0"/>
  <w15:commentEx w15:paraId="45AC6C05" w15:done="0"/>
  <w15:commentEx w15:paraId="085528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C614A0" w16cid:durableId="20C1DF81"/>
  <w16cid:commentId w16cid:paraId="3B73798A" w16cid:durableId="20C1E019"/>
  <w16cid:commentId w16cid:paraId="32AA5B74" w16cid:durableId="20C1E053"/>
  <w16cid:commentId w16cid:paraId="2BB9BDAE" w16cid:durableId="20C1E07C"/>
  <w16cid:commentId w16cid:paraId="45AC6C05" w16cid:durableId="20C1E091"/>
  <w16cid:commentId w16cid:paraId="08552807" w16cid:durableId="20C1E09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59174" w14:textId="77777777" w:rsidR="002E5B82" w:rsidRDefault="002E5B82" w:rsidP="00124A72">
      <w:pPr>
        <w:spacing w:line="240" w:lineRule="auto"/>
      </w:pPr>
      <w:r>
        <w:separator/>
      </w:r>
    </w:p>
  </w:endnote>
  <w:endnote w:type="continuationSeparator" w:id="0">
    <w:p w14:paraId="6EE97A9F" w14:textId="77777777" w:rsidR="002E5B82" w:rsidRDefault="002E5B82" w:rsidP="00124A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A406" w14:textId="77777777" w:rsidR="002E5B82" w:rsidRDefault="002E5B82" w:rsidP="00124A72">
      <w:pPr>
        <w:spacing w:line="240" w:lineRule="auto"/>
      </w:pPr>
      <w:r>
        <w:separator/>
      </w:r>
    </w:p>
  </w:footnote>
  <w:footnote w:type="continuationSeparator" w:id="0">
    <w:p w14:paraId="2CF92511" w14:textId="77777777" w:rsidR="002E5B82" w:rsidRDefault="002E5B82" w:rsidP="00124A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8BD0E" w14:textId="44B1EDE1" w:rsidR="00124A72" w:rsidRDefault="00124A72" w:rsidP="00124A72">
    <w:pPr>
      <w:pStyle w:val="Header"/>
      <w:jc w:val="right"/>
    </w:pPr>
    <w:r>
      <w:t xml:space="preserve">WHY LUXURY HOTELS AND RESTAURANTS MAKE LOSSES </w:t>
    </w:r>
    <w:r>
      <w:tab/>
    </w:r>
    <w:r>
      <w:fldChar w:fldCharType="begin"/>
    </w:r>
    <w:r>
      <w:instrText xml:space="preserve"> PAGE   \* MERGEFORMAT </w:instrText>
    </w:r>
    <w:r>
      <w:fldChar w:fldCharType="separate"/>
    </w:r>
    <w:r w:rsidR="00D92FE3">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E2E6" w14:textId="69FCC51C" w:rsidR="00124A72" w:rsidRDefault="00124A72" w:rsidP="00124A72">
    <w:pPr>
      <w:pStyle w:val="Header"/>
      <w:jc w:val="right"/>
    </w:pPr>
    <w:r>
      <w:t xml:space="preserve">Running head: WHY LUXURY HOTELS AND RESTAURANTS MAKE LOSSES </w:t>
    </w:r>
    <w:r>
      <w:tab/>
    </w:r>
    <w:r>
      <w:fldChar w:fldCharType="begin"/>
    </w:r>
    <w:r>
      <w:instrText xml:space="preserve"> PAGE   \* MERGEFORMAT </w:instrText>
    </w:r>
    <w:r>
      <w:fldChar w:fldCharType="separate"/>
    </w:r>
    <w:r w:rsidR="00D92FE3">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54A64"/>
    <w:multiLevelType w:val="multilevel"/>
    <w:tmpl w:val="2ECA59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A77749"/>
    <w:multiLevelType w:val="hybridMultilevel"/>
    <w:tmpl w:val="5BC40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01"/>
    <w:rsid w:val="00010763"/>
    <w:rsid w:val="00010CD9"/>
    <w:rsid w:val="000416BB"/>
    <w:rsid w:val="000735BB"/>
    <w:rsid w:val="00093901"/>
    <w:rsid w:val="000E6941"/>
    <w:rsid w:val="00124A72"/>
    <w:rsid w:val="001637E6"/>
    <w:rsid w:val="001F5E79"/>
    <w:rsid w:val="00220DD5"/>
    <w:rsid w:val="00232C5F"/>
    <w:rsid w:val="002656DF"/>
    <w:rsid w:val="00287901"/>
    <w:rsid w:val="002B6872"/>
    <w:rsid w:val="002E5B82"/>
    <w:rsid w:val="00377AD1"/>
    <w:rsid w:val="00387095"/>
    <w:rsid w:val="004A2C2D"/>
    <w:rsid w:val="00636A09"/>
    <w:rsid w:val="006C4A59"/>
    <w:rsid w:val="007004FE"/>
    <w:rsid w:val="007D69CF"/>
    <w:rsid w:val="0081721B"/>
    <w:rsid w:val="00835532"/>
    <w:rsid w:val="008D3ECC"/>
    <w:rsid w:val="009A6182"/>
    <w:rsid w:val="00B1134D"/>
    <w:rsid w:val="00D15714"/>
    <w:rsid w:val="00D366E3"/>
    <w:rsid w:val="00D92FE3"/>
    <w:rsid w:val="00DA7D05"/>
    <w:rsid w:val="00E05084"/>
    <w:rsid w:val="00E72CE1"/>
    <w:rsid w:val="00F34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7637"/>
  <w15:chartTrackingRefBased/>
  <w15:docId w15:val="{90F5E9D3-BFB8-4740-A458-84629521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sz w:val="24"/>
      <w:szCs w:val="24"/>
    </w:rPr>
  </w:style>
  <w:style w:type="paragraph" w:styleId="Heading1">
    <w:name w:val="heading 1"/>
    <w:basedOn w:val="Normal"/>
    <w:link w:val="Heading1Char"/>
    <w:uiPriority w:val="9"/>
    <w:qFormat/>
    <w:rsid w:val="00D366E3"/>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A72"/>
    <w:pPr>
      <w:tabs>
        <w:tab w:val="center" w:pos="4680"/>
        <w:tab w:val="right" w:pos="9360"/>
      </w:tabs>
      <w:spacing w:line="240" w:lineRule="auto"/>
    </w:pPr>
  </w:style>
  <w:style w:type="character" w:customStyle="1" w:styleId="HeaderChar">
    <w:name w:val="Header Char"/>
    <w:basedOn w:val="DefaultParagraphFont"/>
    <w:link w:val="Header"/>
    <w:uiPriority w:val="99"/>
    <w:rsid w:val="00124A72"/>
  </w:style>
  <w:style w:type="paragraph" w:styleId="Footer">
    <w:name w:val="footer"/>
    <w:basedOn w:val="Normal"/>
    <w:link w:val="FooterChar"/>
    <w:uiPriority w:val="99"/>
    <w:unhideWhenUsed/>
    <w:rsid w:val="00124A72"/>
    <w:pPr>
      <w:tabs>
        <w:tab w:val="center" w:pos="4680"/>
        <w:tab w:val="right" w:pos="9360"/>
      </w:tabs>
      <w:spacing w:line="240" w:lineRule="auto"/>
    </w:pPr>
  </w:style>
  <w:style w:type="character" w:customStyle="1" w:styleId="FooterChar">
    <w:name w:val="Footer Char"/>
    <w:basedOn w:val="DefaultParagraphFont"/>
    <w:link w:val="Footer"/>
    <w:uiPriority w:val="99"/>
    <w:rsid w:val="00124A72"/>
  </w:style>
  <w:style w:type="character" w:styleId="Hyperlink">
    <w:name w:val="Hyperlink"/>
    <w:uiPriority w:val="99"/>
    <w:unhideWhenUsed/>
    <w:rsid w:val="000416BB"/>
    <w:rPr>
      <w:color w:val="0563C1"/>
      <w:u w:val="single"/>
    </w:rPr>
  </w:style>
  <w:style w:type="character" w:customStyle="1" w:styleId="UnresolvedMention1">
    <w:name w:val="Unresolved Mention1"/>
    <w:uiPriority w:val="99"/>
    <w:semiHidden/>
    <w:unhideWhenUsed/>
    <w:rsid w:val="000416BB"/>
    <w:rPr>
      <w:color w:val="605E5C"/>
      <w:shd w:val="clear" w:color="auto" w:fill="E1DFDD"/>
    </w:rPr>
  </w:style>
  <w:style w:type="character" w:customStyle="1" w:styleId="Heading1Char">
    <w:name w:val="Heading 1 Char"/>
    <w:basedOn w:val="DefaultParagraphFont"/>
    <w:link w:val="Heading1"/>
    <w:uiPriority w:val="9"/>
    <w:rsid w:val="00D366E3"/>
    <w:rPr>
      <w:rFonts w:ascii="SimSun" w:eastAsia="SimSun" w:hAnsi="SimSun" w:cs="SimSun"/>
      <w:b/>
      <w:bCs/>
      <w:kern w:val="36"/>
      <w:sz w:val="48"/>
      <w:szCs w:val="48"/>
      <w:lang w:eastAsia="zh-CN"/>
    </w:rPr>
  </w:style>
  <w:style w:type="paragraph" w:styleId="NormalWeb">
    <w:name w:val="Normal (Web)"/>
    <w:basedOn w:val="Normal"/>
    <w:uiPriority w:val="99"/>
    <w:unhideWhenUsed/>
    <w:rsid w:val="00D366E3"/>
    <w:pPr>
      <w:spacing w:before="100" w:beforeAutospacing="1" w:after="100" w:afterAutospacing="1" w:line="240" w:lineRule="auto"/>
    </w:pPr>
    <w:rPr>
      <w:rFonts w:eastAsia="Times New Roman"/>
    </w:rPr>
  </w:style>
  <w:style w:type="character" w:styleId="CommentReference">
    <w:name w:val="annotation reference"/>
    <w:basedOn w:val="DefaultParagraphFont"/>
    <w:uiPriority w:val="99"/>
    <w:semiHidden/>
    <w:unhideWhenUsed/>
    <w:rsid w:val="004A2C2D"/>
    <w:rPr>
      <w:sz w:val="16"/>
      <w:szCs w:val="16"/>
    </w:rPr>
  </w:style>
  <w:style w:type="paragraph" w:styleId="CommentText">
    <w:name w:val="annotation text"/>
    <w:basedOn w:val="Normal"/>
    <w:link w:val="CommentTextChar"/>
    <w:uiPriority w:val="99"/>
    <w:semiHidden/>
    <w:unhideWhenUsed/>
    <w:rsid w:val="004A2C2D"/>
    <w:pPr>
      <w:spacing w:line="240" w:lineRule="auto"/>
    </w:pPr>
    <w:rPr>
      <w:sz w:val="20"/>
      <w:szCs w:val="20"/>
    </w:rPr>
  </w:style>
  <w:style w:type="character" w:customStyle="1" w:styleId="CommentTextChar">
    <w:name w:val="Comment Text Char"/>
    <w:basedOn w:val="DefaultParagraphFont"/>
    <w:link w:val="CommentText"/>
    <w:uiPriority w:val="99"/>
    <w:semiHidden/>
    <w:rsid w:val="004A2C2D"/>
  </w:style>
  <w:style w:type="paragraph" w:styleId="CommentSubject">
    <w:name w:val="annotation subject"/>
    <w:basedOn w:val="CommentText"/>
    <w:next w:val="CommentText"/>
    <w:link w:val="CommentSubjectChar"/>
    <w:uiPriority w:val="99"/>
    <w:semiHidden/>
    <w:unhideWhenUsed/>
    <w:rsid w:val="004A2C2D"/>
    <w:rPr>
      <w:b/>
      <w:bCs/>
    </w:rPr>
  </w:style>
  <w:style w:type="character" w:customStyle="1" w:styleId="CommentSubjectChar">
    <w:name w:val="Comment Subject Char"/>
    <w:basedOn w:val="CommentTextChar"/>
    <w:link w:val="CommentSubject"/>
    <w:uiPriority w:val="99"/>
    <w:semiHidden/>
    <w:rsid w:val="004A2C2D"/>
    <w:rPr>
      <w:b/>
      <w:bCs/>
    </w:rPr>
  </w:style>
  <w:style w:type="paragraph" w:styleId="BalloonText">
    <w:name w:val="Balloon Text"/>
    <w:basedOn w:val="Normal"/>
    <w:link w:val="BalloonTextChar"/>
    <w:uiPriority w:val="99"/>
    <w:semiHidden/>
    <w:unhideWhenUsed/>
    <w:rsid w:val="004A2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C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469535">
      <w:bodyDiv w:val="1"/>
      <w:marLeft w:val="0"/>
      <w:marRight w:val="0"/>
      <w:marTop w:val="0"/>
      <w:marBottom w:val="0"/>
      <w:divBdr>
        <w:top w:val="none" w:sz="0" w:space="0" w:color="auto"/>
        <w:left w:val="none" w:sz="0" w:space="0" w:color="auto"/>
        <w:bottom w:val="none" w:sz="0" w:space="0" w:color="auto"/>
        <w:right w:val="none" w:sz="0" w:space="0" w:color="auto"/>
      </w:divBdr>
    </w:div>
    <w:div w:id="147063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javascript://"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earch.proquest.com/docview/2232735417?accountid=45049" TargetMode="External"/><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10242</CharactersWithSpaces>
  <SharedDoc>false</SharedDoc>
  <HLinks>
    <vt:vector size="6" baseType="variant">
      <vt:variant>
        <vt:i4>2097184</vt:i4>
      </vt:variant>
      <vt:variant>
        <vt:i4>0</vt:i4>
      </vt:variant>
      <vt:variant>
        <vt:i4>0</vt:i4>
      </vt:variant>
      <vt:variant>
        <vt:i4>5</vt:i4>
      </vt:variant>
      <vt:variant>
        <vt:lpwstr>https://search.proquest.com/docview/2232735417?accountid=45049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Mitchell, Sandra Y.</cp:lastModifiedBy>
  <cp:revision>3</cp:revision>
  <dcterms:created xsi:type="dcterms:W3CDTF">2019-07-01T17:06:00Z</dcterms:created>
  <dcterms:modified xsi:type="dcterms:W3CDTF">2019-07-01T17:18:00Z</dcterms:modified>
</cp:coreProperties>
</file>